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4785"/>
      </w:tblGrid>
      <w:tr w:rsidR="00D930F0" w:rsidRPr="00D930F0" w:rsidTr="00F261F6">
        <w:tc>
          <w:tcPr>
            <w:tcW w:w="4785" w:type="dxa"/>
            <w:hideMark/>
          </w:tcPr>
          <w:tbl>
            <w:tblPr>
              <w:tblpPr w:leftFromText="180" w:rightFromText="180" w:vertAnchor="text" w:horzAnchor="margin" w:tblpX="-34" w:tblpY="22"/>
              <w:tblW w:w="9822" w:type="dxa"/>
              <w:tblLayout w:type="fixed"/>
              <w:tblLook w:val="04A0" w:firstRow="1" w:lastRow="0" w:firstColumn="1" w:lastColumn="0" w:noHBand="0" w:noVBand="1"/>
            </w:tblPr>
            <w:tblGrid>
              <w:gridCol w:w="4966"/>
              <w:gridCol w:w="4856"/>
            </w:tblGrid>
            <w:tr w:rsidR="00D930F0" w:rsidRPr="00D930F0" w:rsidTr="00F261F6">
              <w:trPr>
                <w:trHeight w:val="1967"/>
              </w:trPr>
              <w:tc>
                <w:tcPr>
                  <w:tcW w:w="4966" w:type="dxa"/>
                </w:tcPr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</w:rPr>
                    <w:t>МАРИЙ ЭЛ РЕСПУБЛИКЫСЕ</w:t>
                  </w: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</w:rPr>
                    <w:t>ЗВЕНИГОВО</w:t>
                  </w: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</w:rPr>
                    <w:t>МУНИЦИПАЛ РАЙОНЫН</w:t>
                  </w:r>
                </w:p>
                <w:p w:rsidR="00D930F0" w:rsidRPr="00D930F0" w:rsidRDefault="00D930F0" w:rsidP="00D930F0">
                  <w:pPr>
                    <w:pStyle w:val="a5"/>
                    <w:tabs>
                      <w:tab w:val="clear" w:pos="4677"/>
                      <w:tab w:val="clear" w:pos="9355"/>
                    </w:tabs>
                    <w:ind w:right="-4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930F0">
                    <w:rPr>
                      <w:bCs/>
                      <w:sz w:val="24"/>
                      <w:szCs w:val="24"/>
                    </w:rPr>
                    <w:t>С</w:t>
                  </w:r>
                  <w:r w:rsidRPr="00D930F0">
                    <w:rPr>
                      <w:sz w:val="24"/>
                      <w:szCs w:val="24"/>
                    </w:rPr>
                    <w:t>Ў</w:t>
                  </w:r>
                  <w:r w:rsidRPr="00D930F0">
                    <w:rPr>
                      <w:bCs/>
                      <w:sz w:val="24"/>
                      <w:szCs w:val="24"/>
                    </w:rPr>
                    <w:t>ЗЛЭНГЕР ОЛА ШОТАН ИЛЕМ</w:t>
                  </w: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</w:rPr>
                    <w:t>АДМИНИСТРАЦИЙЖЕ</w:t>
                  </w: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</w:rPr>
                  </w:pP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  <w:t>ПУНЧАЛ</w:t>
                  </w:r>
                </w:p>
              </w:tc>
              <w:tc>
                <w:tcPr>
                  <w:tcW w:w="4856" w:type="dxa"/>
                </w:tcPr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</w:rPr>
                    <w:t>СУСЛОНГЕРСКАЯ ГОРОДСКАЯ АДМИНИСТРАЦИЯ</w:t>
                  </w: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</w:rPr>
                    <w:t>ЗВЕНИГОВСКОГО</w:t>
                  </w: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</w:rPr>
                    <w:t>МУНИЦИПАЛЬНОГО РАЙОНА</w:t>
                  </w: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</w:rPr>
                    <w:t>РЕСПУБЛИКИ МАРИЙ ЭЛ</w:t>
                  </w: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Cs w:val="28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  <w:b/>
                      <w:szCs w:val="28"/>
                    </w:rPr>
                    <w:t>ПОСТАНОВЛЕНИЕ</w:t>
                  </w:r>
                </w:p>
              </w:tc>
            </w:tr>
          </w:tbl>
          <w:p w:rsidR="00D930F0" w:rsidRPr="00D930F0" w:rsidRDefault="00D930F0" w:rsidP="00D930F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785" w:type="dxa"/>
            <w:hideMark/>
          </w:tcPr>
          <w:tbl>
            <w:tblPr>
              <w:tblpPr w:leftFromText="180" w:rightFromText="180" w:vertAnchor="text" w:horzAnchor="margin" w:tblpX="-34" w:tblpY="2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28"/>
              <w:gridCol w:w="4819"/>
            </w:tblGrid>
            <w:tr w:rsidR="00D930F0" w:rsidRPr="00D930F0" w:rsidTr="007E3AF0">
              <w:trPr>
                <w:trHeight w:val="1990"/>
              </w:trPr>
              <w:tc>
                <w:tcPr>
                  <w:tcW w:w="4928" w:type="dxa"/>
                </w:tcPr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</w:rPr>
                    <w:t>СУСЛОНГЕРСКАЯ ГОРОДСКАЯ АДМИНИСТРАЦИЯ</w:t>
                  </w: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</w:rPr>
                    <w:t>ЗВЕНИГОВСКОГО</w:t>
                  </w: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</w:rPr>
                    <w:t>МУНИЦИПАЛЬНОГО РАЙОНА</w:t>
                  </w: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</w:rPr>
                    <w:t>РЕСПУБЛИКИ МАРИЙ ЭЛ</w:t>
                  </w: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  <w:t>ПОСТАНОВЛЕНИЕ</w:t>
                  </w:r>
                </w:p>
              </w:tc>
              <w:tc>
                <w:tcPr>
                  <w:tcW w:w="4819" w:type="dxa"/>
                </w:tcPr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</w:rPr>
                    <w:t>СУСЛОНГЕРСКАЯ ГОРОДСКАЯ АДМИНИСТРАЦИЯ</w:t>
                  </w: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</w:rPr>
                    <w:t>ЗВЕНИГОВСКОГО</w:t>
                  </w: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</w:rPr>
                    <w:t>МУНИЦИПАЛЬНОГО РАЙОНА</w:t>
                  </w: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</w:rPr>
                    <w:t>РЕСПУБЛИКИ МАРИЙ ЭЛ</w:t>
                  </w: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Cs w:val="28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  <w:b/>
                      <w:szCs w:val="28"/>
                    </w:rPr>
                    <w:t>ПОСТАНОВЛЕНИЕ</w:t>
                  </w:r>
                </w:p>
              </w:tc>
            </w:tr>
          </w:tbl>
          <w:p w:rsidR="00D930F0" w:rsidRPr="00D930F0" w:rsidRDefault="00D930F0" w:rsidP="00D930F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11406E" w:rsidRPr="000713EC" w:rsidRDefault="0066425A" w:rsidP="00F261F6">
      <w:pPr>
        <w:tabs>
          <w:tab w:val="left" w:pos="3825"/>
        </w:tabs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4"/>
        </w:rPr>
        <w:t xml:space="preserve">             </w:t>
      </w:r>
      <w:r w:rsidR="00D930F0" w:rsidRPr="000713EC">
        <w:rPr>
          <w:rFonts w:ascii="Times New Roman" w:hAnsi="Times New Roman" w:cs="Times New Roman"/>
          <w:sz w:val="28"/>
          <w:szCs w:val="26"/>
        </w:rPr>
        <w:t>от  «</w:t>
      </w:r>
      <w:r w:rsidR="00F261F6">
        <w:rPr>
          <w:rFonts w:ascii="Times New Roman" w:hAnsi="Times New Roman" w:cs="Times New Roman"/>
          <w:sz w:val="28"/>
          <w:szCs w:val="26"/>
        </w:rPr>
        <w:t>25</w:t>
      </w:r>
      <w:r w:rsidR="00D930F0" w:rsidRPr="000713EC">
        <w:rPr>
          <w:rFonts w:ascii="Times New Roman" w:hAnsi="Times New Roman" w:cs="Times New Roman"/>
          <w:sz w:val="28"/>
          <w:szCs w:val="26"/>
        </w:rPr>
        <w:t xml:space="preserve">»  </w:t>
      </w:r>
      <w:r w:rsidR="00F261F6">
        <w:rPr>
          <w:rFonts w:ascii="Times New Roman" w:hAnsi="Times New Roman" w:cs="Times New Roman"/>
          <w:sz w:val="28"/>
          <w:szCs w:val="26"/>
        </w:rPr>
        <w:t>июн</w:t>
      </w:r>
      <w:r w:rsidR="00CB6784">
        <w:rPr>
          <w:rFonts w:ascii="Times New Roman" w:hAnsi="Times New Roman" w:cs="Times New Roman"/>
          <w:sz w:val="28"/>
          <w:szCs w:val="26"/>
        </w:rPr>
        <w:t>я</w:t>
      </w:r>
      <w:r w:rsidR="00D930F0" w:rsidRPr="000713EC">
        <w:rPr>
          <w:rFonts w:ascii="Times New Roman" w:hAnsi="Times New Roman" w:cs="Times New Roman"/>
          <w:sz w:val="28"/>
          <w:szCs w:val="26"/>
        </w:rPr>
        <w:t xml:space="preserve">  202</w:t>
      </w:r>
      <w:r w:rsidR="00B03ACC">
        <w:rPr>
          <w:rFonts w:ascii="Times New Roman" w:hAnsi="Times New Roman" w:cs="Times New Roman"/>
          <w:sz w:val="28"/>
          <w:szCs w:val="26"/>
        </w:rPr>
        <w:t>6</w:t>
      </w:r>
      <w:r w:rsidR="00D930F0" w:rsidRPr="000713EC">
        <w:rPr>
          <w:rFonts w:ascii="Times New Roman" w:hAnsi="Times New Roman" w:cs="Times New Roman"/>
          <w:sz w:val="28"/>
          <w:szCs w:val="26"/>
        </w:rPr>
        <w:t xml:space="preserve"> года</w:t>
      </w:r>
      <w:r w:rsidR="00D930F0" w:rsidRPr="000713EC">
        <w:rPr>
          <w:rFonts w:ascii="Times New Roman" w:hAnsi="Times New Roman" w:cs="Times New Roman"/>
          <w:sz w:val="28"/>
          <w:szCs w:val="26"/>
        </w:rPr>
        <w:tab/>
      </w:r>
      <w:r w:rsidRPr="000713EC">
        <w:rPr>
          <w:rFonts w:ascii="Times New Roman" w:hAnsi="Times New Roman" w:cs="Times New Roman"/>
          <w:sz w:val="28"/>
          <w:szCs w:val="26"/>
        </w:rPr>
        <w:t xml:space="preserve">                                       </w:t>
      </w:r>
      <w:r w:rsidR="00D930F0" w:rsidRPr="000713EC">
        <w:rPr>
          <w:rFonts w:ascii="Times New Roman" w:hAnsi="Times New Roman" w:cs="Times New Roman"/>
          <w:sz w:val="28"/>
          <w:szCs w:val="26"/>
        </w:rPr>
        <w:t xml:space="preserve">№ </w:t>
      </w:r>
      <w:r w:rsidR="00F261F6">
        <w:rPr>
          <w:rFonts w:ascii="Times New Roman" w:hAnsi="Times New Roman" w:cs="Times New Roman"/>
          <w:sz w:val="28"/>
          <w:szCs w:val="26"/>
        </w:rPr>
        <w:t>93</w:t>
      </w:r>
    </w:p>
    <w:p w:rsidR="00F261F6" w:rsidRDefault="00F261F6" w:rsidP="00F261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15562012"/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об увековечении памяти погибших (умерших) уроженцев </w:t>
      </w:r>
      <w:r>
        <w:rPr>
          <w:rFonts w:ascii="Times New Roman" w:hAnsi="Times New Roman" w:cs="Times New Roman"/>
          <w:b/>
          <w:sz w:val="28"/>
          <w:szCs w:val="28"/>
        </w:rPr>
        <w:t>Городского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Суслонгер </w:t>
      </w:r>
      <w:r>
        <w:rPr>
          <w:rFonts w:ascii="Times New Roman" w:hAnsi="Times New Roman" w:cs="Times New Roman"/>
          <w:b/>
          <w:sz w:val="28"/>
          <w:szCs w:val="28"/>
        </w:rPr>
        <w:t>Звениговского муниципального района Республики Марий Эл и постоянно поживающих на территории Городского поселения Суслонгер Звениговского муниципального района Республики Марий Эл на дату гибели (смерти) в ходе специальной военной операции на территориях Украины, Донецкой Народной Республики  и Луганской Народной Республики  с 24 февраля 2022 года, на территориях Запорожской 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Херсонской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областей</w:t>
      </w:r>
    </w:p>
    <w:p w:rsidR="00F261F6" w:rsidRDefault="00F261F6" w:rsidP="00F26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F261F6" w:rsidRDefault="00F261F6" w:rsidP="00F261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Российской Федерации от 14.01.1993 г. № 4292-1 «Об увековечении памяти</w:t>
      </w:r>
      <w:r>
        <w:rPr>
          <w:rFonts w:ascii="Times New Roman" w:hAnsi="Times New Roman" w:cs="Times New Roman"/>
          <w:sz w:val="28"/>
          <w:szCs w:val="28"/>
        </w:rPr>
        <w:t xml:space="preserve"> погибших при защите Отечества»</w:t>
      </w:r>
      <w:r w:rsidR="00B03ACC" w:rsidRPr="00B03ACC">
        <w:rPr>
          <w:rFonts w:ascii="Times New Roman" w:hAnsi="Times New Roman" w:cs="Times New Roman"/>
          <w:sz w:val="28"/>
          <w:szCs w:val="28"/>
        </w:rPr>
        <w:t>, руководствуясь Уставом Городского поселения Суслонгер Звениговского муниципального района Республики Марий Эл, Суслонгерская городская администрация</w:t>
      </w:r>
    </w:p>
    <w:p w:rsidR="00F261F6" w:rsidRDefault="00B03ACC" w:rsidP="00F261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3A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3ACC" w:rsidRDefault="00F261F6" w:rsidP="00F261F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F261F6">
        <w:rPr>
          <w:rFonts w:ascii="Times New Roman" w:hAnsi="Times New Roman" w:cs="Times New Roman"/>
          <w:b/>
          <w:sz w:val="24"/>
          <w:szCs w:val="28"/>
        </w:rPr>
        <w:t>ПОСТАНОВЛЯЕТ:</w:t>
      </w:r>
    </w:p>
    <w:p w:rsidR="00F261F6" w:rsidRPr="00F261F6" w:rsidRDefault="00F261F6" w:rsidP="00F261F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F261F6" w:rsidRPr="00F261F6" w:rsidRDefault="00F261F6" w:rsidP="00F261F6">
      <w:pPr>
        <w:pStyle w:val="ab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61F6">
        <w:rPr>
          <w:rFonts w:ascii="Times New Roman" w:hAnsi="Times New Roman" w:cs="Times New Roman"/>
          <w:sz w:val="28"/>
          <w:szCs w:val="28"/>
        </w:rPr>
        <w:t>Утвердить прилагаемое Положение об увековечении памяти погибших (умерших) уроженцев Городского поселения Суслонгер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261F6">
        <w:rPr>
          <w:rFonts w:ascii="Times New Roman" w:hAnsi="Times New Roman" w:cs="Times New Roman"/>
          <w:sz w:val="28"/>
          <w:szCs w:val="28"/>
        </w:rPr>
        <w:t>Звениговского муниципального района Республики Марий Эл и постоянно проживавших на территории Городского поселения Суслонгер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261F6">
        <w:rPr>
          <w:rFonts w:ascii="Times New Roman" w:hAnsi="Times New Roman" w:cs="Times New Roman"/>
          <w:sz w:val="28"/>
          <w:szCs w:val="28"/>
        </w:rPr>
        <w:t>Звениговского муниципального района Республики Марий Эл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</w:t>
      </w:r>
      <w:proofErr w:type="gramEnd"/>
      <w:r w:rsidRPr="00F261F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261F6">
        <w:rPr>
          <w:rFonts w:ascii="Times New Roman" w:hAnsi="Times New Roman" w:cs="Times New Roman"/>
          <w:sz w:val="28"/>
          <w:szCs w:val="28"/>
        </w:rPr>
        <w:t>Херсонской</w:t>
      </w:r>
      <w:proofErr w:type="gramEnd"/>
      <w:r w:rsidRPr="00F261F6">
        <w:rPr>
          <w:rFonts w:ascii="Times New Roman" w:hAnsi="Times New Roman" w:cs="Times New Roman"/>
          <w:sz w:val="28"/>
          <w:szCs w:val="28"/>
        </w:rPr>
        <w:t xml:space="preserve"> областей.</w:t>
      </w:r>
    </w:p>
    <w:p w:rsidR="00F261F6" w:rsidRPr="00F261F6" w:rsidRDefault="00F261F6" w:rsidP="00F261F6">
      <w:pPr>
        <w:pStyle w:val="ab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261F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опубликования в сетевом издании «</w:t>
      </w:r>
      <w:proofErr w:type="spellStart"/>
      <w:r w:rsidRPr="00F261F6">
        <w:rPr>
          <w:rFonts w:ascii="Times New Roman" w:hAnsi="Times New Roman" w:cs="Times New Roman"/>
          <w:sz w:val="28"/>
          <w:szCs w:val="28"/>
        </w:rPr>
        <w:t>ВМарийЭл</w:t>
      </w:r>
      <w:proofErr w:type="spellEnd"/>
      <w:r w:rsidRPr="00F261F6">
        <w:rPr>
          <w:rFonts w:ascii="Times New Roman" w:hAnsi="Times New Roman" w:cs="Times New Roman"/>
          <w:sz w:val="28"/>
          <w:szCs w:val="28"/>
        </w:rPr>
        <w:t xml:space="preserve">» и подлежит размещению на официальном сайте Звениговского муниципального района в информационно-телекоммуникационной сети «Интернет» - www.admzven.ru </w:t>
      </w:r>
    </w:p>
    <w:p w:rsidR="00F261F6" w:rsidRPr="00F261F6" w:rsidRDefault="00F261F6" w:rsidP="00F261F6">
      <w:pPr>
        <w:pStyle w:val="ab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61F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261F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F261F6" w:rsidRDefault="00F261F6" w:rsidP="00F261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61F6" w:rsidRDefault="00F261F6" w:rsidP="00F261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61F6" w:rsidRDefault="00F261F6" w:rsidP="00F261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администрации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Кудряшов</w:t>
      </w:r>
    </w:p>
    <w:p w:rsidR="00F261F6" w:rsidRDefault="00F261F6" w:rsidP="00F261F6">
      <w:pPr>
        <w:spacing w:after="0"/>
        <w:rPr>
          <w:rFonts w:ascii="Times New Roman" w:hAnsi="Times New Roman" w:cs="Times New Roman"/>
          <w:sz w:val="18"/>
          <w:szCs w:val="28"/>
        </w:rPr>
      </w:pPr>
    </w:p>
    <w:p w:rsidR="00F261F6" w:rsidRDefault="00F261F6" w:rsidP="00F261F6">
      <w:pPr>
        <w:spacing w:after="0"/>
        <w:rPr>
          <w:rFonts w:ascii="Times New Roman" w:hAnsi="Times New Roman" w:cs="Times New Roman"/>
          <w:sz w:val="18"/>
          <w:szCs w:val="28"/>
        </w:rPr>
      </w:pPr>
    </w:p>
    <w:p w:rsidR="00F261F6" w:rsidRDefault="00F261F6" w:rsidP="00F261F6">
      <w:pPr>
        <w:spacing w:after="0"/>
        <w:rPr>
          <w:rFonts w:ascii="Times New Roman" w:hAnsi="Times New Roman" w:cs="Times New Roman"/>
          <w:sz w:val="18"/>
          <w:szCs w:val="28"/>
        </w:rPr>
      </w:pPr>
    </w:p>
    <w:p w:rsidR="00F261F6" w:rsidRPr="00F261F6" w:rsidRDefault="00F261F6" w:rsidP="00F261F6">
      <w:pPr>
        <w:spacing w:after="0"/>
        <w:rPr>
          <w:rFonts w:ascii="Times New Roman" w:hAnsi="Times New Roman" w:cs="Times New Roman"/>
          <w:sz w:val="18"/>
          <w:szCs w:val="28"/>
        </w:rPr>
      </w:pPr>
      <w:r w:rsidRPr="00F261F6">
        <w:rPr>
          <w:rFonts w:ascii="Times New Roman" w:hAnsi="Times New Roman" w:cs="Times New Roman"/>
          <w:sz w:val="18"/>
          <w:szCs w:val="28"/>
        </w:rPr>
        <w:t>Исп. Бакшаева Н.А.</w:t>
      </w:r>
    </w:p>
    <w:p w:rsidR="00F261F6" w:rsidRPr="00F261F6" w:rsidRDefault="00F261F6" w:rsidP="00F261F6">
      <w:pPr>
        <w:spacing w:after="0"/>
        <w:rPr>
          <w:rFonts w:ascii="Times New Roman" w:hAnsi="Times New Roman" w:cs="Times New Roman"/>
          <w:sz w:val="18"/>
          <w:szCs w:val="28"/>
        </w:rPr>
      </w:pPr>
      <w:r w:rsidRPr="00F261F6">
        <w:rPr>
          <w:rFonts w:ascii="Times New Roman" w:hAnsi="Times New Roman" w:cs="Times New Roman"/>
          <w:sz w:val="18"/>
          <w:szCs w:val="28"/>
        </w:rPr>
        <w:t>Тел. 6-75-72</w:t>
      </w:r>
    </w:p>
    <w:p w:rsidR="00F261F6" w:rsidRDefault="00F261F6" w:rsidP="00F261F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261F6" w:rsidRDefault="00F261F6" w:rsidP="00F261F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F261F6" w:rsidRDefault="00F261F6" w:rsidP="00F261F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постановлению </w:t>
      </w:r>
      <w:r>
        <w:rPr>
          <w:rFonts w:ascii="Times New Roman" w:hAnsi="Times New Roman" w:cs="Times New Roman"/>
          <w:sz w:val="20"/>
          <w:szCs w:val="20"/>
        </w:rPr>
        <w:t>Суслонгерской</w:t>
      </w:r>
    </w:p>
    <w:p w:rsidR="00F261F6" w:rsidRDefault="00F261F6" w:rsidP="00F261F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город</w:t>
      </w:r>
      <w:r>
        <w:rPr>
          <w:rFonts w:ascii="Times New Roman" w:hAnsi="Times New Roman" w:cs="Times New Roman"/>
          <w:sz w:val="20"/>
          <w:szCs w:val="20"/>
        </w:rPr>
        <w:t>ской администрации</w:t>
      </w:r>
    </w:p>
    <w:p w:rsidR="00F261F6" w:rsidRDefault="00F261F6" w:rsidP="00F261F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>
        <w:rPr>
          <w:rFonts w:ascii="Times New Roman" w:hAnsi="Times New Roman" w:cs="Times New Roman"/>
          <w:sz w:val="20"/>
          <w:szCs w:val="20"/>
        </w:rPr>
        <w:t>25 июня</w:t>
      </w:r>
      <w:r>
        <w:rPr>
          <w:rFonts w:ascii="Times New Roman" w:hAnsi="Times New Roman" w:cs="Times New Roman"/>
          <w:sz w:val="20"/>
          <w:szCs w:val="20"/>
        </w:rPr>
        <w:t xml:space="preserve"> 2026 г. № </w:t>
      </w:r>
      <w:r>
        <w:rPr>
          <w:rFonts w:ascii="Times New Roman" w:hAnsi="Times New Roman" w:cs="Times New Roman"/>
          <w:sz w:val="20"/>
          <w:szCs w:val="20"/>
        </w:rPr>
        <w:t>93</w:t>
      </w:r>
    </w:p>
    <w:p w:rsidR="00F261F6" w:rsidRDefault="00F261F6" w:rsidP="00F261F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61F6" w:rsidRDefault="00F261F6" w:rsidP="00F261F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61F6" w:rsidRDefault="00F261F6" w:rsidP="00F261F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61F6" w:rsidRDefault="00F261F6" w:rsidP="00F261F6">
      <w:pPr>
        <w:spacing w:after="0"/>
        <w:ind w:left="336" w:right="55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pacing w:val="-2"/>
          <w:sz w:val="26"/>
          <w:szCs w:val="26"/>
        </w:rPr>
        <w:t>ПОЛОЖЕНИЕ</w:t>
      </w:r>
    </w:p>
    <w:p w:rsidR="00F261F6" w:rsidRDefault="00F261F6" w:rsidP="00F261F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 xml:space="preserve">Об увековечении памяти погибших (умерших) уроженцев </w:t>
      </w:r>
      <w:r>
        <w:rPr>
          <w:rFonts w:ascii="Times New Roman" w:hAnsi="Times New Roman" w:cs="Times New Roman"/>
          <w:b/>
          <w:sz w:val="28"/>
          <w:szCs w:val="28"/>
        </w:rPr>
        <w:t>Городского поселения Суслонгер</w:t>
      </w:r>
      <w:r>
        <w:rPr>
          <w:rFonts w:ascii="Times New Roman" w:hAnsi="Times New Roman" w:cs="Times New Roman"/>
          <w:b/>
          <w:sz w:val="26"/>
          <w:szCs w:val="26"/>
        </w:rPr>
        <w:t xml:space="preserve"> Звениговского муниципального района Республики Марий Эл и постоянно поживающих на территории </w:t>
      </w:r>
      <w:r>
        <w:rPr>
          <w:rFonts w:ascii="Times New Roman" w:hAnsi="Times New Roman" w:cs="Times New Roman"/>
          <w:b/>
          <w:sz w:val="28"/>
          <w:szCs w:val="28"/>
        </w:rPr>
        <w:t>Городского поселения Суслонгер</w:t>
      </w:r>
      <w:r>
        <w:rPr>
          <w:rFonts w:ascii="Times New Roman" w:hAnsi="Times New Roman" w:cs="Times New Roman"/>
          <w:b/>
          <w:sz w:val="26"/>
          <w:szCs w:val="26"/>
        </w:rPr>
        <w:t xml:space="preserve"> Звениговского муниципального района Республики Марий Эл на дату гибели (смерти) в ходе специальной военной операции на территориях Украины, Донецкой Народной Республики  и Луганской Народной Республики  с 24 февраля 2022 года, на территориях Запорожской и Херсонской областей</w:t>
      </w:r>
      <w:proofErr w:type="gramEnd"/>
    </w:p>
    <w:p w:rsidR="00F261F6" w:rsidRDefault="00F261F6" w:rsidP="00F261F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61F6" w:rsidRDefault="00F261F6" w:rsidP="00F261F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Глава 1. Общие положения</w:t>
      </w:r>
    </w:p>
    <w:p w:rsidR="00F261F6" w:rsidRDefault="00F261F6" w:rsidP="00F261F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Настоящее Положение об увековечении памяти погибших (умерших) </w:t>
      </w:r>
      <w:r w:rsidRPr="00F261F6">
        <w:rPr>
          <w:rFonts w:ascii="Times New Roman" w:hAnsi="Times New Roman" w:cs="Times New Roman"/>
          <w:sz w:val="26"/>
          <w:szCs w:val="26"/>
        </w:rPr>
        <w:t>Городского поселения Суслонгер</w:t>
      </w:r>
      <w:r w:rsidRPr="00B03A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Звениговского муниципального района Республики Марий Эл и постоянно поживающих на территории </w:t>
      </w:r>
      <w:r w:rsidRPr="00F261F6">
        <w:rPr>
          <w:rFonts w:ascii="Times New Roman" w:hAnsi="Times New Roman" w:cs="Times New Roman"/>
          <w:sz w:val="26"/>
          <w:szCs w:val="26"/>
        </w:rPr>
        <w:t>Городского поселения Суслонгер</w:t>
      </w:r>
      <w:r w:rsidRPr="00B03A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Звениговского муниципального района Республики Марий Эл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 30 сентября 2022 года (далее - Положение) разработано в соответствии с Законом Российской Федерации от 14 января 1993 года № 4292-1 «Об увековечении памяти погибших при Защите Отечества».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Постоянное проживание погибшего (умершего) на территории </w:t>
      </w:r>
      <w:r w:rsidRPr="00F261F6">
        <w:rPr>
          <w:rFonts w:ascii="Times New Roman" w:hAnsi="Times New Roman" w:cs="Times New Roman"/>
          <w:sz w:val="26"/>
          <w:szCs w:val="26"/>
        </w:rPr>
        <w:t>Городского поселения Суслонгер</w:t>
      </w:r>
      <w:r w:rsidRPr="00B03A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Звениговского муниципального района Республики Марий Эл подтверждается регистрацией по месту жительства на территории </w:t>
      </w:r>
      <w:r w:rsidRPr="00F261F6">
        <w:rPr>
          <w:rFonts w:ascii="Times New Roman" w:hAnsi="Times New Roman" w:cs="Times New Roman"/>
          <w:sz w:val="26"/>
          <w:szCs w:val="26"/>
        </w:rPr>
        <w:t>Городского поселения Суслонгер</w:t>
      </w:r>
      <w:r w:rsidRPr="00B03A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Звениговского муниципального района Республики Марий Эл, решением суда об установлении факта постоянного проживания, погибшего (умершего) на территории </w:t>
      </w:r>
      <w:r w:rsidRPr="00F261F6">
        <w:rPr>
          <w:rFonts w:ascii="Times New Roman" w:hAnsi="Times New Roman" w:cs="Times New Roman"/>
          <w:sz w:val="26"/>
          <w:szCs w:val="26"/>
        </w:rPr>
        <w:t>Городского поселения Суслонгер</w:t>
      </w:r>
      <w:r w:rsidRPr="00B03A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Звениговского муниципального района Республики Марий Эл, выпиской из домовой книги.</w:t>
      </w:r>
      <w:proofErr w:type="gramEnd"/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261F6" w:rsidRDefault="00F261F6" w:rsidP="00F261F6">
      <w:pPr>
        <w:spacing w:after="0"/>
        <w:ind w:firstLine="567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Глава 2. Формы увековечения памяти погибших (умерших) уроженцев </w:t>
      </w:r>
      <w:r w:rsidRPr="00F261F6">
        <w:rPr>
          <w:rFonts w:ascii="Times New Roman" w:hAnsi="Times New Roman" w:cs="Times New Roman"/>
          <w:b/>
          <w:sz w:val="26"/>
          <w:szCs w:val="26"/>
        </w:rPr>
        <w:t xml:space="preserve">Городского поселения Суслонгер </w:t>
      </w:r>
      <w:r>
        <w:rPr>
          <w:rFonts w:ascii="Times New Roman" w:hAnsi="Times New Roman" w:cs="Times New Roman"/>
          <w:b/>
          <w:sz w:val="26"/>
          <w:szCs w:val="26"/>
        </w:rPr>
        <w:t>Звениговского муниципального района Республики Марий Эл  в ходе специальной военной операции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2.1. Основными формами увековечения памяти погибших (умерших) уроженцев </w:t>
      </w:r>
      <w:r w:rsidRPr="00F261F6">
        <w:rPr>
          <w:rFonts w:ascii="Times New Roman" w:hAnsi="Times New Roman" w:cs="Times New Roman"/>
          <w:sz w:val="26"/>
          <w:szCs w:val="26"/>
        </w:rPr>
        <w:t>Городского поселения Суслонгер</w:t>
      </w:r>
      <w:r w:rsidRPr="00B03A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Звениговского муниципального района Республики Марий Эл в ходе специальной военной операции являются: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1) создание и ведение Книг Памяти о погибших (умерших) уроженцах </w:t>
      </w:r>
      <w:r w:rsidRPr="00F261F6">
        <w:rPr>
          <w:rFonts w:ascii="Times New Roman" w:hAnsi="Times New Roman" w:cs="Times New Roman"/>
          <w:sz w:val="26"/>
          <w:szCs w:val="26"/>
        </w:rPr>
        <w:t>Городского поселения Суслонгер</w:t>
      </w:r>
      <w:r w:rsidRPr="00B03A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Звениговского муниципального района Республики Марий Эл в ходе специальной военной операции;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присвоение имен погибших (умерших) уроженцев </w:t>
      </w:r>
      <w:r w:rsidRPr="00F261F6">
        <w:rPr>
          <w:rFonts w:ascii="Times New Roman" w:hAnsi="Times New Roman" w:cs="Times New Roman"/>
          <w:sz w:val="26"/>
          <w:szCs w:val="26"/>
        </w:rPr>
        <w:t>Городского поселения Суслонгер</w:t>
      </w:r>
      <w:r w:rsidRPr="00B03A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Звениговского муниципального района Республики Марий Эл в ходе специальной военной операции улицам и переулкам, установка памятных знаков на фасадах и (или) внутри зданий, а также размещение баннеров на рекламных щитах (</w:t>
      </w:r>
      <w:proofErr w:type="spellStart"/>
      <w:r>
        <w:rPr>
          <w:rFonts w:ascii="Times New Roman" w:hAnsi="Times New Roman" w:cs="Times New Roman"/>
          <w:sz w:val="26"/>
          <w:szCs w:val="26"/>
        </w:rPr>
        <w:t>билбордах</w:t>
      </w:r>
      <w:proofErr w:type="spellEnd"/>
      <w:r>
        <w:rPr>
          <w:rFonts w:ascii="Times New Roman" w:hAnsi="Times New Roman" w:cs="Times New Roman"/>
          <w:sz w:val="26"/>
          <w:szCs w:val="26"/>
        </w:rPr>
        <w:t>);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создание уголков воинской доблести, музеев славы, выставок героических подвигах погибших (умерших) уроженцев </w:t>
      </w:r>
      <w:r w:rsidRPr="00F261F6">
        <w:rPr>
          <w:rFonts w:ascii="Times New Roman" w:hAnsi="Times New Roman" w:cs="Times New Roman"/>
          <w:sz w:val="26"/>
          <w:szCs w:val="26"/>
        </w:rPr>
        <w:t>Городского поселения Суслонгер</w:t>
      </w:r>
      <w:r>
        <w:rPr>
          <w:rFonts w:ascii="Times New Roman" w:hAnsi="Times New Roman" w:cs="Times New Roman"/>
          <w:sz w:val="26"/>
          <w:szCs w:val="26"/>
        </w:rPr>
        <w:t xml:space="preserve"> Звениговского муниципального района Республики Марий Эл в ходе специальной военной операции;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установка мемориальной доски, другого памятного знака, арт-объекта (в том числе </w:t>
      </w:r>
      <w:proofErr w:type="spellStart"/>
      <w:r>
        <w:rPr>
          <w:rFonts w:ascii="Times New Roman" w:hAnsi="Times New Roman" w:cs="Times New Roman"/>
          <w:sz w:val="26"/>
          <w:szCs w:val="26"/>
        </w:rPr>
        <w:t>мурала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) погибшим (умершим) уроженцам </w:t>
      </w:r>
      <w:r w:rsidRPr="00F261F6">
        <w:rPr>
          <w:rFonts w:ascii="Times New Roman" w:hAnsi="Times New Roman" w:cs="Times New Roman"/>
          <w:sz w:val="26"/>
          <w:szCs w:val="26"/>
        </w:rPr>
        <w:t>Городского поселения Суслонгер</w:t>
      </w:r>
      <w:r w:rsidRPr="00B03A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Звениговского муниципального района Республики Марий Эл в ходе специальной военной операции;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5) публикации в средствах массовой информации и в информационно-телекоммуникационной сети «Интернет» материалов о погибших (умерших) уроженцах </w:t>
      </w:r>
      <w:r w:rsidRPr="00F261F6">
        <w:rPr>
          <w:rFonts w:ascii="Times New Roman" w:hAnsi="Times New Roman" w:cs="Times New Roman"/>
          <w:sz w:val="26"/>
          <w:szCs w:val="26"/>
        </w:rPr>
        <w:t>Городского поселения Суслонгер</w:t>
      </w:r>
      <w:r w:rsidRPr="00B03A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Звениговского муниципального района Республики Марий Эл в ходе специальной военной операции, посвященных их подвигам;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6) проведение военно-патриотических уроков, спортивных мероприятий, посвященных памяти погибших (умерших) уроженцев </w:t>
      </w:r>
      <w:r w:rsidRPr="00F261F6">
        <w:rPr>
          <w:rFonts w:ascii="Times New Roman" w:hAnsi="Times New Roman" w:cs="Times New Roman"/>
          <w:sz w:val="26"/>
          <w:szCs w:val="26"/>
        </w:rPr>
        <w:t>Городского поселения Суслонгер</w:t>
      </w:r>
      <w:r w:rsidRPr="00B03A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Звениговского муниципального района Республики Марий Эл и в ходе специальной военной операции;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 содействие деятельности патриотических клубов, молодежных организаций.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261F6" w:rsidRDefault="00F261F6" w:rsidP="00F261F6">
      <w:pPr>
        <w:spacing w:after="0"/>
        <w:ind w:firstLine="567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Глава 3. Критерии для принятия решения об установке</w:t>
      </w:r>
    </w:p>
    <w:p w:rsidR="00F261F6" w:rsidRDefault="00F261F6" w:rsidP="00F261F6">
      <w:pPr>
        <w:spacing w:after="0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мемориальной доски, другого памятного знака, арт-объекта</w:t>
      </w:r>
    </w:p>
    <w:p w:rsidR="00F261F6" w:rsidRDefault="00F261F6" w:rsidP="00F261F6">
      <w:pPr>
        <w:spacing w:after="0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(в том числе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мурала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)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 Критерием для принятия решения об установке мемориальной доски, других памятных знаков, арт-объекта (в том числе </w:t>
      </w:r>
      <w:proofErr w:type="spellStart"/>
      <w:r>
        <w:rPr>
          <w:rFonts w:ascii="Times New Roman" w:hAnsi="Times New Roman" w:cs="Times New Roman"/>
          <w:sz w:val="26"/>
          <w:szCs w:val="26"/>
        </w:rPr>
        <w:t>мурала</w:t>
      </w:r>
      <w:proofErr w:type="spellEnd"/>
      <w:r>
        <w:rPr>
          <w:rFonts w:ascii="Times New Roman" w:hAnsi="Times New Roman" w:cs="Times New Roman"/>
          <w:sz w:val="26"/>
          <w:szCs w:val="26"/>
        </w:rPr>
        <w:t>) является наличие достоверных сведений, подтвержденных документально, о проявлении особого героизма, мужества, смелости, отваги увековечиваемого лица.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3.2. Рассмотрение вопроса об установке мемориальной доски, другого памятного знака, арт-объекта (в том числе </w:t>
      </w:r>
      <w:proofErr w:type="spellStart"/>
      <w:r>
        <w:rPr>
          <w:rFonts w:ascii="Times New Roman" w:hAnsi="Times New Roman" w:cs="Times New Roman"/>
          <w:sz w:val="26"/>
          <w:szCs w:val="26"/>
        </w:rPr>
        <w:t>мурала</w:t>
      </w:r>
      <w:proofErr w:type="spellEnd"/>
      <w:r>
        <w:rPr>
          <w:rFonts w:ascii="Times New Roman" w:hAnsi="Times New Roman" w:cs="Times New Roman"/>
          <w:sz w:val="26"/>
          <w:szCs w:val="26"/>
        </w:rPr>
        <w:t>) производится по истечении не менее 6 месяцев и не позднее 5 лет со дня окончания специальной военной операции.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3.3. На лиц, удостоенных звания Героя Российской Федерации, награжденных орденом Мужества, ограничения по срокам обращения об установке мемориальной доски, другого памятного знака, арт-объекта (в том числе </w:t>
      </w:r>
      <w:proofErr w:type="spellStart"/>
      <w:r>
        <w:rPr>
          <w:rFonts w:ascii="Times New Roman" w:hAnsi="Times New Roman" w:cs="Times New Roman"/>
          <w:sz w:val="26"/>
          <w:szCs w:val="26"/>
        </w:rPr>
        <w:t>мурала</w:t>
      </w:r>
      <w:proofErr w:type="spellEnd"/>
      <w:r>
        <w:rPr>
          <w:rFonts w:ascii="Times New Roman" w:hAnsi="Times New Roman" w:cs="Times New Roman"/>
          <w:sz w:val="26"/>
          <w:szCs w:val="26"/>
        </w:rPr>
        <w:t>) не распространяются.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261F6" w:rsidRDefault="00F261F6" w:rsidP="00F261F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Глава 4. Порядок направления ходатайств об установке</w:t>
      </w:r>
    </w:p>
    <w:p w:rsidR="00F261F6" w:rsidRDefault="00F261F6" w:rsidP="00F261F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мемориальной доски, другого памятного знака, арт-объекта</w:t>
      </w:r>
    </w:p>
    <w:p w:rsidR="00F261F6" w:rsidRDefault="00F261F6" w:rsidP="00F261F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(в том числе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мурала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)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4.1. С инициативой об установке мемориальной доски, другого памятного знака, арт-объекта (в том числе </w:t>
      </w:r>
      <w:proofErr w:type="spellStart"/>
      <w:r>
        <w:rPr>
          <w:rFonts w:ascii="Times New Roman" w:hAnsi="Times New Roman" w:cs="Times New Roman"/>
          <w:sz w:val="26"/>
          <w:szCs w:val="26"/>
        </w:rPr>
        <w:t>мурала</w:t>
      </w:r>
      <w:proofErr w:type="spellEnd"/>
      <w:r>
        <w:rPr>
          <w:rFonts w:ascii="Times New Roman" w:hAnsi="Times New Roman" w:cs="Times New Roman"/>
          <w:sz w:val="26"/>
          <w:szCs w:val="26"/>
        </w:rPr>
        <w:t>) могут выступать органы государственной власти, органы местного самоуправления, общественные и религиозные объединения, трудовые коллективы предприятий, учреждений, организаций, физические лица (далее - инициатор).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4.2.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Письменное ходатайство об установке мемориальной доски, другого памятного знака, арт-объекта (в том числе </w:t>
      </w:r>
      <w:proofErr w:type="spellStart"/>
      <w:r>
        <w:rPr>
          <w:rFonts w:ascii="Times New Roman" w:hAnsi="Times New Roman" w:cs="Times New Roman"/>
          <w:sz w:val="26"/>
          <w:szCs w:val="26"/>
        </w:rPr>
        <w:t>мурала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), содержащее просьбу об увековечении памяти погибшего (умершего) уроженца </w:t>
      </w:r>
      <w:r w:rsidRPr="00F261F6">
        <w:rPr>
          <w:rFonts w:ascii="Times New Roman" w:hAnsi="Times New Roman" w:cs="Times New Roman"/>
          <w:sz w:val="26"/>
          <w:szCs w:val="26"/>
        </w:rPr>
        <w:t>Городского поселения Суслонгер</w:t>
      </w:r>
      <w:r w:rsidRPr="00B03A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Звениговского муниципального района Республики Марий Эл при выполнении воинского долга в ходе специальной военной операции лица (далее - ходатайство), и документы, указанные в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пункте 4.3. </w:t>
      </w:r>
      <w:r>
        <w:rPr>
          <w:rFonts w:ascii="Times New Roman" w:hAnsi="Times New Roman" w:cs="Times New Roman"/>
          <w:sz w:val="26"/>
          <w:szCs w:val="26"/>
        </w:rPr>
        <w:t xml:space="preserve">настоящего Положения направляются в </w:t>
      </w:r>
      <w:r>
        <w:rPr>
          <w:rFonts w:ascii="Times New Roman" w:hAnsi="Times New Roman" w:cs="Times New Roman"/>
          <w:sz w:val="26"/>
          <w:szCs w:val="26"/>
        </w:rPr>
        <w:t>Суслонгерскую городскую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администрацию Звениговского муниципального района Республики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Марий Эл на имя Главы </w:t>
      </w:r>
      <w:r>
        <w:rPr>
          <w:rFonts w:ascii="Times New Roman" w:hAnsi="Times New Roman" w:cs="Times New Roman"/>
          <w:sz w:val="26"/>
          <w:szCs w:val="26"/>
        </w:rPr>
        <w:t xml:space="preserve">Суслонгерской городской администрации </w:t>
      </w:r>
      <w:r>
        <w:rPr>
          <w:rFonts w:ascii="Times New Roman" w:hAnsi="Times New Roman" w:cs="Times New Roman"/>
          <w:sz w:val="26"/>
          <w:szCs w:val="26"/>
        </w:rPr>
        <w:t>Звениговского муниципального района Республики Марий Эл.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4.3. В перечень документов, представляемых для увековечения, входят:</w:t>
      </w:r>
    </w:p>
    <w:p w:rsidR="00F261F6" w:rsidRDefault="00F261F6" w:rsidP="00F261F6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ходатайство гражданина (организации);</w:t>
      </w:r>
    </w:p>
    <w:p w:rsidR="00F261F6" w:rsidRDefault="00F261F6" w:rsidP="00F261F6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историческая или историко-биографическая справка об увековечиваемом защитнике Отечества; копии архивных, наградных документов, подтверждающих достоверность события или заслуги увековечиваемого лица;</w:t>
      </w:r>
    </w:p>
    <w:p w:rsidR="00F261F6" w:rsidRDefault="00F261F6" w:rsidP="00F261F6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выписка из домовой книги с указанием периода проживания увековечиваемого лица по месту увековечения;</w:t>
      </w:r>
    </w:p>
    <w:p w:rsidR="00F261F6" w:rsidRDefault="00F261F6" w:rsidP="00F261F6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предложение по форме увековечения; сведения о предполагаемом месте установки мемориальной доски, другого памятного знака, арт-объекта (в том числе </w:t>
      </w:r>
      <w:proofErr w:type="spellStart"/>
      <w:r>
        <w:rPr>
          <w:rFonts w:ascii="Times New Roman" w:hAnsi="Times New Roman" w:cs="Times New Roman"/>
          <w:sz w:val="26"/>
          <w:szCs w:val="26"/>
        </w:rPr>
        <w:t>мурала</w:t>
      </w:r>
      <w:proofErr w:type="spellEnd"/>
      <w:r>
        <w:rPr>
          <w:rFonts w:ascii="Times New Roman" w:hAnsi="Times New Roman" w:cs="Times New Roman"/>
          <w:sz w:val="26"/>
          <w:szCs w:val="26"/>
        </w:rPr>
        <w:t>) с обоснованием его выбора;</w:t>
      </w:r>
    </w:p>
    <w:p w:rsidR="00F261F6" w:rsidRDefault="00F261F6" w:rsidP="00F261F6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предложение по тексту надписи;</w:t>
      </w:r>
    </w:p>
    <w:p w:rsidR="00F261F6" w:rsidRDefault="00F261F6" w:rsidP="00F261F6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письменное обязательство ходатайствующего субъекта (инициатора) о финансировании работ по проектированию, изготовлению, установке и техническому обеспечению торжественного открытия мемориальной доски, другого памятного знака, арт-объекта (в том числе </w:t>
      </w:r>
      <w:proofErr w:type="spellStart"/>
      <w:r>
        <w:rPr>
          <w:rFonts w:ascii="Times New Roman" w:hAnsi="Times New Roman" w:cs="Times New Roman"/>
          <w:sz w:val="26"/>
          <w:szCs w:val="26"/>
        </w:rPr>
        <w:t>мурала</w:t>
      </w:r>
      <w:proofErr w:type="spellEnd"/>
      <w:r>
        <w:rPr>
          <w:rFonts w:ascii="Times New Roman" w:hAnsi="Times New Roman" w:cs="Times New Roman"/>
          <w:sz w:val="26"/>
          <w:szCs w:val="26"/>
        </w:rPr>
        <w:t>) производятся за счет инициатора;</w:t>
      </w:r>
    </w:p>
    <w:p w:rsidR="00F261F6" w:rsidRDefault="00F261F6" w:rsidP="00F261F6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письменное обязательство ходатайствующего гражданина о финансировании работ, либо уведомление о невозможности осуществления финансирования.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4.4. Место установки мемориальной доски, другого памятного знака, арт-объекта (в том числе </w:t>
      </w:r>
      <w:proofErr w:type="spellStart"/>
      <w:r>
        <w:rPr>
          <w:rFonts w:ascii="Times New Roman" w:hAnsi="Times New Roman" w:cs="Times New Roman"/>
          <w:sz w:val="26"/>
          <w:szCs w:val="26"/>
        </w:rPr>
        <w:t>мурала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) должно быть одобрено Комиссией </w:t>
      </w:r>
      <w:r>
        <w:rPr>
          <w:rFonts w:ascii="Times New Roman" w:hAnsi="Times New Roman" w:cs="Times New Roman"/>
          <w:sz w:val="26"/>
          <w:szCs w:val="26"/>
        </w:rPr>
        <w:t>Суслонгерской городской а</w:t>
      </w:r>
      <w:r>
        <w:rPr>
          <w:rFonts w:ascii="Times New Roman" w:hAnsi="Times New Roman" w:cs="Times New Roman"/>
          <w:sz w:val="26"/>
          <w:szCs w:val="26"/>
        </w:rPr>
        <w:t xml:space="preserve">дминистрации Звениговского муниципального района Республики Марий Эл и собственником здания. </w:t>
      </w:r>
      <w:r>
        <w:rPr>
          <w:rFonts w:ascii="Times New Roman" w:hAnsi="Times New Roman" w:cs="Times New Roman"/>
          <w:sz w:val="26"/>
          <w:szCs w:val="26"/>
        </w:rPr>
        <w:t>Суслонгерская городская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администрация Звениговского муниципального района Республики Марий Эл может отказать в согласовании места установки мемориальной доски, другого памятного знака, арт-объекта (в том числе </w:t>
      </w:r>
      <w:proofErr w:type="spellStart"/>
      <w:r>
        <w:rPr>
          <w:rFonts w:ascii="Times New Roman" w:hAnsi="Times New Roman" w:cs="Times New Roman"/>
          <w:sz w:val="26"/>
          <w:szCs w:val="26"/>
        </w:rPr>
        <w:t>мурала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) в случае запланированного сноса или капитального ремонта здания, на котором инициатором предполагается установить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мемориальную доску. В случае отказа в согласовании места установки мемориальной доски, другого памятного знака, арт-объекта (в том числе </w:t>
      </w:r>
      <w:proofErr w:type="spellStart"/>
      <w:r>
        <w:rPr>
          <w:rFonts w:ascii="Times New Roman" w:hAnsi="Times New Roman" w:cs="Times New Roman"/>
          <w:sz w:val="26"/>
          <w:szCs w:val="26"/>
        </w:rPr>
        <w:t>мурала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), </w:t>
      </w:r>
      <w:r>
        <w:rPr>
          <w:rFonts w:ascii="Times New Roman" w:hAnsi="Times New Roman" w:cs="Times New Roman"/>
          <w:sz w:val="26"/>
          <w:szCs w:val="26"/>
        </w:rPr>
        <w:t xml:space="preserve">Суслонгерская городская </w:t>
      </w:r>
      <w:r>
        <w:rPr>
          <w:rFonts w:ascii="Times New Roman" w:hAnsi="Times New Roman" w:cs="Times New Roman"/>
          <w:sz w:val="26"/>
          <w:szCs w:val="26"/>
        </w:rPr>
        <w:t>администрация Звениговского муниципального района Республики Марий Эл направляет свое мотивированное заключение в Комиссию для предварительного рассмотрения вопросов, связанных с увековечением памяти о выдающихся событиях и личностях (далее - Комиссия).</w:t>
      </w:r>
    </w:p>
    <w:p w:rsidR="00F261F6" w:rsidRDefault="00F261F6" w:rsidP="00F261F6">
      <w:pPr>
        <w:spacing w:after="0"/>
        <w:ind w:firstLine="567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F261F6" w:rsidRDefault="00F261F6" w:rsidP="00F261F6">
      <w:pPr>
        <w:spacing w:after="0"/>
        <w:ind w:firstLine="567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Глава 5. Порядок  рассмотрения ходатайств и принятия решений по ним.</w:t>
      </w:r>
    </w:p>
    <w:p w:rsidR="00F261F6" w:rsidRDefault="00F261F6" w:rsidP="00F261F6">
      <w:pPr>
        <w:spacing w:after="0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5.1. Поступившее на имя Главы </w:t>
      </w:r>
      <w:r w:rsidR="006D1767">
        <w:rPr>
          <w:rFonts w:ascii="Times New Roman" w:hAnsi="Times New Roman" w:cs="Times New Roman"/>
          <w:sz w:val="26"/>
          <w:szCs w:val="26"/>
        </w:rPr>
        <w:t>Суслонгерской городской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администрации Звениговского муниципального района Республики Марий Эл ходатайство и документы в течение 2 рабочих дней передаются на рассмотрение Комиссии.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 Комиссия рассматривает ходатайство и проверяет прилагаемые к нему документы в течение 20 календарных дней со дня их регистрации.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5.3. Комиссия вправе провести опрос общественного мнения по рассматриваемым ходатайствам.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5.4. По результатам рассмотрения ходатайства и документов, указанных в </w:t>
      </w:r>
      <w:r>
        <w:rPr>
          <w:rFonts w:ascii="Times New Roman" w:hAnsi="Times New Roman" w:cs="Times New Roman"/>
          <w:color w:val="000000"/>
          <w:sz w:val="26"/>
          <w:szCs w:val="26"/>
        </w:rPr>
        <w:t>пункте 4.3 насто</w:t>
      </w:r>
      <w:r>
        <w:rPr>
          <w:rFonts w:ascii="Times New Roman" w:hAnsi="Times New Roman" w:cs="Times New Roman"/>
          <w:sz w:val="26"/>
          <w:szCs w:val="26"/>
        </w:rPr>
        <w:t>ящего Положения, Комиссия принимает одно из следующих решений: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финансово-экономических затрат, выделение финансовых средств, сил для выполнения работ и т.д.);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рекомендовать ходатайствующей стороне увековечить память погибшего в других формах;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перенести рассмотрение ходатайств на срок, определяемый Комиссией, в связи с необходимостью получения допо</w:t>
      </w:r>
      <w:bookmarkStart w:id="1" w:name="_GoBack"/>
      <w:bookmarkEnd w:id="1"/>
      <w:r>
        <w:rPr>
          <w:rFonts w:ascii="Times New Roman" w:hAnsi="Times New Roman" w:cs="Times New Roman"/>
          <w:sz w:val="26"/>
          <w:szCs w:val="26"/>
        </w:rPr>
        <w:t>лнительных сведений и документов или по другим причинам, установленным Комиссией;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5.5. Решения, принятые Комиссией, оформляются протоколом.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5.6. При принятии решения, предусмотренного </w:t>
      </w:r>
      <w:r>
        <w:rPr>
          <w:rFonts w:ascii="Times New Roman" w:hAnsi="Times New Roman" w:cs="Times New Roman"/>
          <w:color w:val="000000"/>
          <w:sz w:val="26"/>
          <w:szCs w:val="26"/>
        </w:rPr>
        <w:t>подпунктом 1 пункта 5.4.</w:t>
      </w:r>
      <w:r>
        <w:rPr>
          <w:rFonts w:ascii="Times New Roman" w:hAnsi="Times New Roman" w:cs="Times New Roman"/>
          <w:sz w:val="26"/>
          <w:szCs w:val="26"/>
        </w:rPr>
        <w:t xml:space="preserve"> настоящего Положения, Комиссия готовит проект постановления </w:t>
      </w:r>
      <w:r w:rsidR="006D1767">
        <w:rPr>
          <w:rFonts w:ascii="Times New Roman" w:hAnsi="Times New Roman" w:cs="Times New Roman"/>
          <w:sz w:val="26"/>
          <w:szCs w:val="26"/>
        </w:rPr>
        <w:t>Суслонгерской городской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администрации Звениговского муниципального района Республики Марий Эл об установке мемориальной доски, другого памятного знака и направляет его на подписание Главе </w:t>
      </w:r>
      <w:r w:rsidR="006D1767">
        <w:rPr>
          <w:rFonts w:ascii="Times New Roman" w:hAnsi="Times New Roman" w:cs="Times New Roman"/>
          <w:sz w:val="26"/>
          <w:szCs w:val="26"/>
        </w:rPr>
        <w:t xml:space="preserve">Суслонгерской городской </w:t>
      </w:r>
      <w:r>
        <w:rPr>
          <w:rFonts w:ascii="Times New Roman" w:hAnsi="Times New Roman" w:cs="Times New Roman"/>
          <w:sz w:val="26"/>
          <w:szCs w:val="26"/>
        </w:rPr>
        <w:t>администрации Звениговского муниципального района Республики Марий Эл.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5.7. В случае принятия решения об отклонении ходатайства об установке произведения монументального искусства Комиссия направляет его инициатору вместе с заключением не позднее 5 дней со дня принятия такого решения.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5.8. В постановлении </w:t>
      </w:r>
      <w:r w:rsidR="006D1767">
        <w:rPr>
          <w:rFonts w:ascii="Times New Roman" w:hAnsi="Times New Roman" w:cs="Times New Roman"/>
          <w:sz w:val="26"/>
          <w:szCs w:val="26"/>
        </w:rPr>
        <w:t xml:space="preserve">Суслонгерской городской </w:t>
      </w:r>
      <w:r>
        <w:rPr>
          <w:rFonts w:ascii="Times New Roman" w:hAnsi="Times New Roman" w:cs="Times New Roman"/>
          <w:sz w:val="26"/>
          <w:szCs w:val="26"/>
        </w:rPr>
        <w:t>администрации Звениговского муниципального района Республики Марий Эл об установке мемориальной доски, другого памятного знака указываются: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адрес места установки мемориальной доски, другого памятного знака;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содержание надписи;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3) срок установки мемориальной доски, другого памятного знака;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 источник финансового обеспечения работ по проектированию, изготовлению и установке мемориальной доски, другого памятного знака;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 ответственное лицо.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Предельный срок эксплуатации баннера: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Вертикального - 2 месяца;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Горизонтального - 3 месяца.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Хранение демонтированного баннера осуществляется </w:t>
      </w:r>
      <w:r w:rsidR="006D1767">
        <w:rPr>
          <w:rFonts w:ascii="Times New Roman" w:hAnsi="Times New Roman" w:cs="Times New Roman"/>
          <w:sz w:val="26"/>
          <w:szCs w:val="26"/>
        </w:rPr>
        <w:t xml:space="preserve">Суслонгерской городской </w:t>
      </w:r>
      <w:r>
        <w:rPr>
          <w:rFonts w:ascii="Times New Roman" w:hAnsi="Times New Roman" w:cs="Times New Roman"/>
          <w:sz w:val="26"/>
          <w:szCs w:val="26"/>
        </w:rPr>
        <w:t>администрации Звениговского муниципального района Республики Марий Эл в течение 1 месяца. Члены семьи погибшего в течение указанного срока имеют право забрать баннер. По истечении месячного срока баннер подлежит дальнейшей утилизации.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5.9. Мемориальная доска, другой памятный знак устанавливаются за счет бюджетных средств </w:t>
      </w:r>
      <w:r w:rsidR="006D1767">
        <w:rPr>
          <w:rFonts w:ascii="Times New Roman" w:hAnsi="Times New Roman" w:cs="Times New Roman"/>
          <w:sz w:val="26"/>
          <w:szCs w:val="26"/>
        </w:rPr>
        <w:t xml:space="preserve">Городского </w:t>
      </w:r>
      <w:r>
        <w:rPr>
          <w:rFonts w:ascii="Times New Roman" w:hAnsi="Times New Roman" w:cs="Times New Roman"/>
          <w:sz w:val="26"/>
          <w:szCs w:val="26"/>
        </w:rPr>
        <w:t xml:space="preserve">поселения </w:t>
      </w:r>
      <w:r w:rsidR="006D1767">
        <w:rPr>
          <w:rFonts w:ascii="Times New Roman" w:hAnsi="Times New Roman" w:cs="Times New Roman"/>
          <w:sz w:val="26"/>
          <w:szCs w:val="26"/>
        </w:rPr>
        <w:t xml:space="preserve">Суслонгер </w:t>
      </w:r>
      <w:r>
        <w:rPr>
          <w:rFonts w:ascii="Times New Roman" w:hAnsi="Times New Roman" w:cs="Times New Roman"/>
          <w:sz w:val="26"/>
          <w:szCs w:val="26"/>
        </w:rPr>
        <w:t>Звениговского муниципального района Республики Марий Эл. Допускается также установка мемориальной доски, другого памятного знака за счет внебюджетных средств.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261F6" w:rsidRDefault="00F261F6" w:rsidP="00F261F6">
      <w:pPr>
        <w:spacing w:after="0"/>
        <w:ind w:firstLine="567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Глава 6. Архитектурно-художественные требования, предъявляемые к мемориальной доске, другому памятному знаку, арт-объекту (в том числе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мурала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)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6.1. Архитектурно-</w:t>
      </w:r>
      <w:proofErr w:type="gramStart"/>
      <w:r>
        <w:rPr>
          <w:rFonts w:ascii="Times New Roman" w:hAnsi="Times New Roman" w:cs="Times New Roman"/>
          <w:sz w:val="26"/>
          <w:szCs w:val="26"/>
        </w:rPr>
        <w:t>художественное решение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мемориальной доски, другого памятного знака, арт-объекта (в том числе </w:t>
      </w:r>
      <w:proofErr w:type="spellStart"/>
      <w:r>
        <w:rPr>
          <w:rFonts w:ascii="Times New Roman" w:hAnsi="Times New Roman" w:cs="Times New Roman"/>
          <w:sz w:val="26"/>
          <w:szCs w:val="26"/>
        </w:rPr>
        <w:t>мурала</w:t>
      </w:r>
      <w:proofErr w:type="spellEnd"/>
      <w:r>
        <w:rPr>
          <w:rFonts w:ascii="Times New Roman" w:hAnsi="Times New Roman" w:cs="Times New Roman"/>
          <w:sz w:val="26"/>
          <w:szCs w:val="26"/>
        </w:rPr>
        <w:t>) не должно противоречить характеру места его установки, особенностям среды, в которую он привносится как новый элемент.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6.2. При согласовании проекта и места установки мемориальной доски, другого памятного знака, арт-объекта (в том числе </w:t>
      </w:r>
      <w:proofErr w:type="spellStart"/>
      <w:r>
        <w:rPr>
          <w:rFonts w:ascii="Times New Roman" w:hAnsi="Times New Roman" w:cs="Times New Roman"/>
          <w:sz w:val="26"/>
          <w:szCs w:val="26"/>
        </w:rPr>
        <w:t>мурала</w:t>
      </w:r>
      <w:proofErr w:type="spellEnd"/>
      <w:r>
        <w:rPr>
          <w:rFonts w:ascii="Times New Roman" w:hAnsi="Times New Roman" w:cs="Times New Roman"/>
          <w:sz w:val="26"/>
          <w:szCs w:val="26"/>
        </w:rPr>
        <w:t>) учитываются следующие требования: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текст мемориальной доски, другого памятного знака, арт-объекта (в том числе </w:t>
      </w:r>
      <w:proofErr w:type="spellStart"/>
      <w:r>
        <w:rPr>
          <w:rFonts w:ascii="Times New Roman" w:hAnsi="Times New Roman" w:cs="Times New Roman"/>
          <w:sz w:val="26"/>
          <w:szCs w:val="26"/>
        </w:rPr>
        <w:t>мурала</w:t>
      </w:r>
      <w:proofErr w:type="spellEnd"/>
      <w:r>
        <w:rPr>
          <w:rFonts w:ascii="Times New Roman" w:hAnsi="Times New Roman" w:cs="Times New Roman"/>
          <w:sz w:val="26"/>
          <w:szCs w:val="26"/>
        </w:rPr>
        <w:t>) должен быть оформлен в лаконичной форме и содержать полностью фамилию, имя, отчество увековечиваемого лица на русском языке;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в тексте мемориальной доски, другого памятного знака, арт-объекта (в том числе </w:t>
      </w:r>
      <w:proofErr w:type="spellStart"/>
      <w:r>
        <w:rPr>
          <w:rFonts w:ascii="Times New Roman" w:hAnsi="Times New Roman" w:cs="Times New Roman"/>
          <w:sz w:val="26"/>
          <w:szCs w:val="26"/>
        </w:rPr>
        <w:t>мурала</w:t>
      </w:r>
      <w:proofErr w:type="spellEnd"/>
      <w:r>
        <w:rPr>
          <w:rFonts w:ascii="Times New Roman" w:hAnsi="Times New Roman" w:cs="Times New Roman"/>
          <w:sz w:val="26"/>
          <w:szCs w:val="26"/>
        </w:rPr>
        <w:t>) обязательны сведения о заслугах увековечиваемого лица;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в композицию мемориальной доски кроме текста могут включаться портретные изображения, декоративные элементы, подсветка;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 мемориальная доска, другой памятный знак выполняются из долговечного +9камня (мрамор, гранит) или металлического сплава (бронза, чугун);</w:t>
      </w:r>
    </w:p>
    <w:p w:rsidR="00F261F6" w:rsidRDefault="00F261F6" w:rsidP="00F261F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 мемориальная доска, другой памятный знак устанавливаются в хорошо просматриваемых местах на высоте не ниже двух метров (на фасадах или внутри зданий).</w:t>
      </w:r>
    </w:p>
    <w:p w:rsidR="00F261F6" w:rsidRDefault="00F261F6" w:rsidP="00F261F6">
      <w:pPr>
        <w:spacing w:after="160" w:line="256" w:lineRule="auto"/>
        <w:rPr>
          <w:rFonts w:ascii="Times New Roman" w:hAnsi="Times New Roman" w:cs="Times New Roman"/>
          <w:sz w:val="26"/>
          <w:szCs w:val="26"/>
        </w:rPr>
      </w:pPr>
    </w:p>
    <w:p w:rsidR="00B03ACC" w:rsidRDefault="00B03ACC" w:rsidP="00B03ACC">
      <w:pPr>
        <w:rPr>
          <w:rFonts w:ascii="Times New Roman" w:hAnsi="Times New Roman" w:cs="Times New Roman"/>
          <w:sz w:val="18"/>
          <w:szCs w:val="18"/>
        </w:rPr>
      </w:pPr>
    </w:p>
    <w:sectPr w:rsidR="00B03ACC" w:rsidSect="00F261F6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53C" w:rsidRDefault="00D6253C" w:rsidP="00E25930">
      <w:pPr>
        <w:spacing w:after="0" w:line="240" w:lineRule="auto"/>
      </w:pPr>
      <w:r>
        <w:separator/>
      </w:r>
    </w:p>
  </w:endnote>
  <w:endnote w:type="continuationSeparator" w:id="0">
    <w:p w:rsidR="00D6253C" w:rsidRDefault="00D6253C" w:rsidP="00E25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53C" w:rsidRDefault="00D6253C" w:rsidP="00E25930">
      <w:pPr>
        <w:spacing w:after="0" w:line="240" w:lineRule="auto"/>
      </w:pPr>
      <w:r>
        <w:separator/>
      </w:r>
    </w:p>
  </w:footnote>
  <w:footnote w:type="continuationSeparator" w:id="0">
    <w:p w:rsidR="00D6253C" w:rsidRDefault="00D6253C" w:rsidP="00E259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9730B"/>
    <w:multiLevelType w:val="multilevel"/>
    <w:tmpl w:val="FC2004E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21F3199A"/>
    <w:multiLevelType w:val="hybridMultilevel"/>
    <w:tmpl w:val="A532F9B4"/>
    <w:lvl w:ilvl="0" w:tplc="0419000F">
      <w:start w:val="1"/>
      <w:numFmt w:val="decimal"/>
      <w:lvlText w:val="%1."/>
      <w:lvlJc w:val="left"/>
      <w:pPr>
        <w:ind w:left="2137" w:hanging="360"/>
      </w:pPr>
    </w:lvl>
    <w:lvl w:ilvl="1" w:tplc="04190019">
      <w:start w:val="1"/>
      <w:numFmt w:val="lowerLetter"/>
      <w:lvlText w:val="%2."/>
      <w:lvlJc w:val="left"/>
      <w:pPr>
        <w:ind w:left="2857" w:hanging="360"/>
      </w:pPr>
    </w:lvl>
    <w:lvl w:ilvl="2" w:tplc="0419001B">
      <w:start w:val="1"/>
      <w:numFmt w:val="lowerRoman"/>
      <w:lvlText w:val="%3."/>
      <w:lvlJc w:val="right"/>
      <w:pPr>
        <w:ind w:left="3577" w:hanging="180"/>
      </w:pPr>
    </w:lvl>
    <w:lvl w:ilvl="3" w:tplc="0419000F">
      <w:start w:val="1"/>
      <w:numFmt w:val="decimal"/>
      <w:lvlText w:val="%4."/>
      <w:lvlJc w:val="left"/>
      <w:pPr>
        <w:ind w:left="4297" w:hanging="360"/>
      </w:pPr>
    </w:lvl>
    <w:lvl w:ilvl="4" w:tplc="04190019">
      <w:start w:val="1"/>
      <w:numFmt w:val="lowerLetter"/>
      <w:lvlText w:val="%5."/>
      <w:lvlJc w:val="left"/>
      <w:pPr>
        <w:ind w:left="5017" w:hanging="360"/>
      </w:pPr>
    </w:lvl>
    <w:lvl w:ilvl="5" w:tplc="0419001B">
      <w:start w:val="1"/>
      <w:numFmt w:val="lowerRoman"/>
      <w:lvlText w:val="%6."/>
      <w:lvlJc w:val="right"/>
      <w:pPr>
        <w:ind w:left="5737" w:hanging="180"/>
      </w:pPr>
    </w:lvl>
    <w:lvl w:ilvl="6" w:tplc="0419000F">
      <w:start w:val="1"/>
      <w:numFmt w:val="decimal"/>
      <w:lvlText w:val="%7."/>
      <w:lvlJc w:val="left"/>
      <w:pPr>
        <w:ind w:left="6457" w:hanging="360"/>
      </w:pPr>
    </w:lvl>
    <w:lvl w:ilvl="7" w:tplc="04190019">
      <w:start w:val="1"/>
      <w:numFmt w:val="lowerLetter"/>
      <w:lvlText w:val="%8."/>
      <w:lvlJc w:val="left"/>
      <w:pPr>
        <w:ind w:left="7177" w:hanging="360"/>
      </w:pPr>
    </w:lvl>
    <w:lvl w:ilvl="8" w:tplc="0419001B">
      <w:start w:val="1"/>
      <w:numFmt w:val="lowerRoman"/>
      <w:lvlText w:val="%9."/>
      <w:lvlJc w:val="right"/>
      <w:pPr>
        <w:ind w:left="7897" w:hanging="180"/>
      </w:pPr>
    </w:lvl>
  </w:abstractNum>
  <w:abstractNum w:abstractNumId="2">
    <w:nsid w:val="45C423BC"/>
    <w:multiLevelType w:val="multilevel"/>
    <w:tmpl w:val="57721722"/>
    <w:lvl w:ilvl="0">
      <w:start w:val="1"/>
      <w:numFmt w:val="decimal"/>
      <w:lvlText w:val="%1."/>
      <w:lvlJc w:val="left"/>
      <w:pPr>
        <w:ind w:left="504" w:hanging="504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3">
    <w:nsid w:val="555D1D05"/>
    <w:multiLevelType w:val="multilevel"/>
    <w:tmpl w:val="00ECB5E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6BC53A28"/>
    <w:multiLevelType w:val="multilevel"/>
    <w:tmpl w:val="810ABB7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5">
    <w:nsid w:val="7C6D3033"/>
    <w:multiLevelType w:val="hybridMultilevel"/>
    <w:tmpl w:val="FD0C4966"/>
    <w:lvl w:ilvl="0" w:tplc="C88673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986"/>
    <w:rsid w:val="00001AA7"/>
    <w:rsid w:val="0002355A"/>
    <w:rsid w:val="000279F7"/>
    <w:rsid w:val="0003083D"/>
    <w:rsid w:val="0004565D"/>
    <w:rsid w:val="00064764"/>
    <w:rsid w:val="000669F9"/>
    <w:rsid w:val="000713EC"/>
    <w:rsid w:val="0007692B"/>
    <w:rsid w:val="00096660"/>
    <w:rsid w:val="000A78EC"/>
    <w:rsid w:val="000B1446"/>
    <w:rsid w:val="000C0FE6"/>
    <w:rsid w:val="000C456B"/>
    <w:rsid w:val="000C60C5"/>
    <w:rsid w:val="000C6BDD"/>
    <w:rsid w:val="000E1751"/>
    <w:rsid w:val="000E38C0"/>
    <w:rsid w:val="001029EB"/>
    <w:rsid w:val="00103C45"/>
    <w:rsid w:val="0011406E"/>
    <w:rsid w:val="0011784E"/>
    <w:rsid w:val="001249E0"/>
    <w:rsid w:val="00126419"/>
    <w:rsid w:val="00130B32"/>
    <w:rsid w:val="00137E43"/>
    <w:rsid w:val="00145C92"/>
    <w:rsid w:val="00145E6C"/>
    <w:rsid w:val="0015350A"/>
    <w:rsid w:val="00164575"/>
    <w:rsid w:val="00166D04"/>
    <w:rsid w:val="0017202F"/>
    <w:rsid w:val="00175785"/>
    <w:rsid w:val="00175DD0"/>
    <w:rsid w:val="00184520"/>
    <w:rsid w:val="0018689C"/>
    <w:rsid w:val="001919C8"/>
    <w:rsid w:val="001B296E"/>
    <w:rsid w:val="001C470B"/>
    <w:rsid w:val="001C5F51"/>
    <w:rsid w:val="001D3821"/>
    <w:rsid w:val="001D784D"/>
    <w:rsid w:val="001E5E52"/>
    <w:rsid w:val="00214C30"/>
    <w:rsid w:val="002439A9"/>
    <w:rsid w:val="0025270D"/>
    <w:rsid w:val="00254165"/>
    <w:rsid w:val="00262065"/>
    <w:rsid w:val="002666C5"/>
    <w:rsid w:val="002768E4"/>
    <w:rsid w:val="00286500"/>
    <w:rsid w:val="00286E4C"/>
    <w:rsid w:val="002927FE"/>
    <w:rsid w:val="0029440C"/>
    <w:rsid w:val="002A4865"/>
    <w:rsid w:val="002C0E65"/>
    <w:rsid w:val="002E5A76"/>
    <w:rsid w:val="002F4D5B"/>
    <w:rsid w:val="00324BB0"/>
    <w:rsid w:val="00332C01"/>
    <w:rsid w:val="00342E06"/>
    <w:rsid w:val="0036303C"/>
    <w:rsid w:val="0036332B"/>
    <w:rsid w:val="003678EB"/>
    <w:rsid w:val="00371E2B"/>
    <w:rsid w:val="003A05E5"/>
    <w:rsid w:val="003D5D0E"/>
    <w:rsid w:val="003E1853"/>
    <w:rsid w:val="003E3A33"/>
    <w:rsid w:val="00412DB9"/>
    <w:rsid w:val="00412EA4"/>
    <w:rsid w:val="00423EFF"/>
    <w:rsid w:val="00433B32"/>
    <w:rsid w:val="004374B4"/>
    <w:rsid w:val="00447AC9"/>
    <w:rsid w:val="00453DA3"/>
    <w:rsid w:val="00456D9F"/>
    <w:rsid w:val="00470F48"/>
    <w:rsid w:val="00477C56"/>
    <w:rsid w:val="00483EB5"/>
    <w:rsid w:val="004A634A"/>
    <w:rsid w:val="004B4211"/>
    <w:rsid w:val="004C61C5"/>
    <w:rsid w:val="004F451D"/>
    <w:rsid w:val="00514E02"/>
    <w:rsid w:val="00520DEE"/>
    <w:rsid w:val="0052759A"/>
    <w:rsid w:val="0053041A"/>
    <w:rsid w:val="00531027"/>
    <w:rsid w:val="005408B9"/>
    <w:rsid w:val="0055167C"/>
    <w:rsid w:val="0055564D"/>
    <w:rsid w:val="00561B77"/>
    <w:rsid w:val="005629B9"/>
    <w:rsid w:val="00564A1C"/>
    <w:rsid w:val="00567D4C"/>
    <w:rsid w:val="00576584"/>
    <w:rsid w:val="005908ED"/>
    <w:rsid w:val="005B5AF4"/>
    <w:rsid w:val="005C0BFB"/>
    <w:rsid w:val="005C2021"/>
    <w:rsid w:val="005C4751"/>
    <w:rsid w:val="005D41CA"/>
    <w:rsid w:val="005E34E2"/>
    <w:rsid w:val="005F487F"/>
    <w:rsid w:val="005F60EC"/>
    <w:rsid w:val="00603225"/>
    <w:rsid w:val="00612CE8"/>
    <w:rsid w:val="00631834"/>
    <w:rsid w:val="006504C4"/>
    <w:rsid w:val="006618A8"/>
    <w:rsid w:val="0066425A"/>
    <w:rsid w:val="00667440"/>
    <w:rsid w:val="00683208"/>
    <w:rsid w:val="0068514B"/>
    <w:rsid w:val="0069686F"/>
    <w:rsid w:val="006A1613"/>
    <w:rsid w:val="006A20D0"/>
    <w:rsid w:val="006A37F8"/>
    <w:rsid w:val="006B493C"/>
    <w:rsid w:val="006B7E41"/>
    <w:rsid w:val="006D1767"/>
    <w:rsid w:val="006F10B5"/>
    <w:rsid w:val="00704909"/>
    <w:rsid w:val="007122D1"/>
    <w:rsid w:val="007172BF"/>
    <w:rsid w:val="00722522"/>
    <w:rsid w:val="00724BEF"/>
    <w:rsid w:val="00724E88"/>
    <w:rsid w:val="007335F6"/>
    <w:rsid w:val="007658F5"/>
    <w:rsid w:val="00786A0B"/>
    <w:rsid w:val="007A532F"/>
    <w:rsid w:val="007A69F2"/>
    <w:rsid w:val="007A7C07"/>
    <w:rsid w:val="007B758D"/>
    <w:rsid w:val="007C389B"/>
    <w:rsid w:val="007E3AF0"/>
    <w:rsid w:val="00835AC5"/>
    <w:rsid w:val="00840947"/>
    <w:rsid w:val="00850F21"/>
    <w:rsid w:val="00851E48"/>
    <w:rsid w:val="00867EF4"/>
    <w:rsid w:val="00872602"/>
    <w:rsid w:val="00874560"/>
    <w:rsid w:val="008903B9"/>
    <w:rsid w:val="00894E5A"/>
    <w:rsid w:val="008A7BC5"/>
    <w:rsid w:val="008B1DCB"/>
    <w:rsid w:val="008B37B8"/>
    <w:rsid w:val="008C3582"/>
    <w:rsid w:val="008C6D7F"/>
    <w:rsid w:val="008E4261"/>
    <w:rsid w:val="008F3C40"/>
    <w:rsid w:val="009128CB"/>
    <w:rsid w:val="00916064"/>
    <w:rsid w:val="00937127"/>
    <w:rsid w:val="00940648"/>
    <w:rsid w:val="009452AF"/>
    <w:rsid w:val="00947EE6"/>
    <w:rsid w:val="00960F94"/>
    <w:rsid w:val="00965E7D"/>
    <w:rsid w:val="009773E5"/>
    <w:rsid w:val="00980DB4"/>
    <w:rsid w:val="00992E7B"/>
    <w:rsid w:val="009A319D"/>
    <w:rsid w:val="009A31CA"/>
    <w:rsid w:val="009A5B0A"/>
    <w:rsid w:val="009B3C1A"/>
    <w:rsid w:val="009D4A10"/>
    <w:rsid w:val="00A06428"/>
    <w:rsid w:val="00A07980"/>
    <w:rsid w:val="00A3412E"/>
    <w:rsid w:val="00A53F8E"/>
    <w:rsid w:val="00A54500"/>
    <w:rsid w:val="00A5615F"/>
    <w:rsid w:val="00A719E6"/>
    <w:rsid w:val="00A9496B"/>
    <w:rsid w:val="00A951BC"/>
    <w:rsid w:val="00AB5C7E"/>
    <w:rsid w:val="00AC0184"/>
    <w:rsid w:val="00AE7779"/>
    <w:rsid w:val="00AE7A03"/>
    <w:rsid w:val="00B00369"/>
    <w:rsid w:val="00B02F3C"/>
    <w:rsid w:val="00B03ACC"/>
    <w:rsid w:val="00B13487"/>
    <w:rsid w:val="00B16AD3"/>
    <w:rsid w:val="00B26B93"/>
    <w:rsid w:val="00B33B2A"/>
    <w:rsid w:val="00B55CB7"/>
    <w:rsid w:val="00B576EB"/>
    <w:rsid w:val="00B63F33"/>
    <w:rsid w:val="00B65B8C"/>
    <w:rsid w:val="00B66FC6"/>
    <w:rsid w:val="00B704BD"/>
    <w:rsid w:val="00B774B1"/>
    <w:rsid w:val="00B840AE"/>
    <w:rsid w:val="00B91E33"/>
    <w:rsid w:val="00BB73F0"/>
    <w:rsid w:val="00BB7ABF"/>
    <w:rsid w:val="00BC4F54"/>
    <w:rsid w:val="00BC74B3"/>
    <w:rsid w:val="00BE512D"/>
    <w:rsid w:val="00BF477C"/>
    <w:rsid w:val="00BF7B61"/>
    <w:rsid w:val="00C00DA9"/>
    <w:rsid w:val="00C033E5"/>
    <w:rsid w:val="00C039DB"/>
    <w:rsid w:val="00C35EAD"/>
    <w:rsid w:val="00C42E71"/>
    <w:rsid w:val="00C43C9E"/>
    <w:rsid w:val="00C47F58"/>
    <w:rsid w:val="00C549F0"/>
    <w:rsid w:val="00C625C1"/>
    <w:rsid w:val="00C67A1F"/>
    <w:rsid w:val="00C7289F"/>
    <w:rsid w:val="00C76668"/>
    <w:rsid w:val="00C8298F"/>
    <w:rsid w:val="00C92B37"/>
    <w:rsid w:val="00C9421C"/>
    <w:rsid w:val="00C9673A"/>
    <w:rsid w:val="00CA4FC6"/>
    <w:rsid w:val="00CB6784"/>
    <w:rsid w:val="00CB6950"/>
    <w:rsid w:val="00CC53E2"/>
    <w:rsid w:val="00CD3DCB"/>
    <w:rsid w:val="00CD540E"/>
    <w:rsid w:val="00CE5DBC"/>
    <w:rsid w:val="00CF580B"/>
    <w:rsid w:val="00D00634"/>
    <w:rsid w:val="00D011E0"/>
    <w:rsid w:val="00D16E6C"/>
    <w:rsid w:val="00D26441"/>
    <w:rsid w:val="00D435D1"/>
    <w:rsid w:val="00D475BC"/>
    <w:rsid w:val="00D54911"/>
    <w:rsid w:val="00D6253C"/>
    <w:rsid w:val="00D65D23"/>
    <w:rsid w:val="00D7064F"/>
    <w:rsid w:val="00D75317"/>
    <w:rsid w:val="00D930F0"/>
    <w:rsid w:val="00D93811"/>
    <w:rsid w:val="00DA4986"/>
    <w:rsid w:val="00DE0A53"/>
    <w:rsid w:val="00DE1F3E"/>
    <w:rsid w:val="00DE7D11"/>
    <w:rsid w:val="00DF2E30"/>
    <w:rsid w:val="00E13A22"/>
    <w:rsid w:val="00E24E96"/>
    <w:rsid w:val="00E25930"/>
    <w:rsid w:val="00E26977"/>
    <w:rsid w:val="00E35EEF"/>
    <w:rsid w:val="00E4245A"/>
    <w:rsid w:val="00E4552E"/>
    <w:rsid w:val="00E50777"/>
    <w:rsid w:val="00E62748"/>
    <w:rsid w:val="00E7111B"/>
    <w:rsid w:val="00E7139C"/>
    <w:rsid w:val="00E9151E"/>
    <w:rsid w:val="00E96B34"/>
    <w:rsid w:val="00EB018E"/>
    <w:rsid w:val="00ED379B"/>
    <w:rsid w:val="00EE15B9"/>
    <w:rsid w:val="00EF1D9C"/>
    <w:rsid w:val="00F01A0C"/>
    <w:rsid w:val="00F01DEF"/>
    <w:rsid w:val="00F073F9"/>
    <w:rsid w:val="00F105F1"/>
    <w:rsid w:val="00F15AA9"/>
    <w:rsid w:val="00F216F0"/>
    <w:rsid w:val="00F21CBE"/>
    <w:rsid w:val="00F261F6"/>
    <w:rsid w:val="00F33568"/>
    <w:rsid w:val="00F517A2"/>
    <w:rsid w:val="00F51B1A"/>
    <w:rsid w:val="00F6448E"/>
    <w:rsid w:val="00F71CC1"/>
    <w:rsid w:val="00F80F67"/>
    <w:rsid w:val="00F81AED"/>
    <w:rsid w:val="00F81D6C"/>
    <w:rsid w:val="00F83211"/>
    <w:rsid w:val="00F87B10"/>
    <w:rsid w:val="00F9064C"/>
    <w:rsid w:val="00FA3692"/>
    <w:rsid w:val="00FC4483"/>
    <w:rsid w:val="00FD78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8">
    <w:name w:val="heading8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Верхний колонтитул1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9">
    <w:name w:val="heading9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Гиперссылка1"/>
    <w:basedOn w:val="a0"/>
    <w:rsid w:val="00DA4986"/>
  </w:style>
  <w:style w:type="paragraph" w:customStyle="1" w:styleId="listparagraph">
    <w:name w:val="listparagraph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web">
    <w:name w:val="normalweb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a4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Строгий1"/>
    <w:basedOn w:val="a0"/>
    <w:rsid w:val="00DA4986"/>
  </w:style>
  <w:style w:type="character" w:customStyle="1" w:styleId="grame">
    <w:name w:val="grame"/>
    <w:basedOn w:val="a0"/>
    <w:rsid w:val="00DA4986"/>
  </w:style>
  <w:style w:type="paragraph" w:customStyle="1" w:styleId="ConsPlusTitle">
    <w:name w:val="ConsPlusTitle"/>
    <w:rsid w:val="00D930F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5">
    <w:name w:val="header"/>
    <w:basedOn w:val="a"/>
    <w:link w:val="a6"/>
    <w:rsid w:val="00D930F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rsid w:val="00D930F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7">
    <w:name w:val="Знак Знак Знак Знак"/>
    <w:basedOn w:val="a"/>
    <w:rsid w:val="0066425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styleId="a8">
    <w:name w:val="Hyperlink"/>
    <w:basedOn w:val="a0"/>
    <w:uiPriority w:val="99"/>
    <w:semiHidden/>
    <w:unhideWhenUsed/>
    <w:rsid w:val="0029440C"/>
    <w:rPr>
      <w:color w:val="0000FF"/>
      <w:u w:val="single"/>
    </w:rPr>
  </w:style>
  <w:style w:type="paragraph" w:styleId="a9">
    <w:name w:val="footer"/>
    <w:basedOn w:val="a"/>
    <w:link w:val="aa"/>
    <w:uiPriority w:val="99"/>
    <w:unhideWhenUsed/>
    <w:rsid w:val="00E25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25930"/>
  </w:style>
  <w:style w:type="paragraph" w:styleId="ab">
    <w:name w:val="List Paragraph"/>
    <w:basedOn w:val="a"/>
    <w:uiPriority w:val="1"/>
    <w:qFormat/>
    <w:rsid w:val="00447A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8">
    <w:name w:val="heading8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Верхний колонтитул1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9">
    <w:name w:val="heading9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Гиперссылка1"/>
    <w:basedOn w:val="a0"/>
    <w:rsid w:val="00DA4986"/>
  </w:style>
  <w:style w:type="paragraph" w:customStyle="1" w:styleId="listparagraph">
    <w:name w:val="listparagraph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web">
    <w:name w:val="normalweb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a4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Строгий1"/>
    <w:basedOn w:val="a0"/>
    <w:rsid w:val="00DA4986"/>
  </w:style>
  <w:style w:type="character" w:customStyle="1" w:styleId="grame">
    <w:name w:val="grame"/>
    <w:basedOn w:val="a0"/>
    <w:rsid w:val="00DA4986"/>
  </w:style>
  <w:style w:type="paragraph" w:customStyle="1" w:styleId="ConsPlusTitle">
    <w:name w:val="ConsPlusTitle"/>
    <w:rsid w:val="00D930F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5">
    <w:name w:val="header"/>
    <w:basedOn w:val="a"/>
    <w:link w:val="a6"/>
    <w:rsid w:val="00D930F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rsid w:val="00D930F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7">
    <w:name w:val="Знак Знак Знак Знак"/>
    <w:basedOn w:val="a"/>
    <w:rsid w:val="0066425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styleId="a8">
    <w:name w:val="Hyperlink"/>
    <w:basedOn w:val="a0"/>
    <w:uiPriority w:val="99"/>
    <w:semiHidden/>
    <w:unhideWhenUsed/>
    <w:rsid w:val="0029440C"/>
    <w:rPr>
      <w:color w:val="0000FF"/>
      <w:u w:val="single"/>
    </w:rPr>
  </w:style>
  <w:style w:type="paragraph" w:styleId="a9">
    <w:name w:val="footer"/>
    <w:basedOn w:val="a"/>
    <w:link w:val="aa"/>
    <w:uiPriority w:val="99"/>
    <w:unhideWhenUsed/>
    <w:rsid w:val="00E25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25930"/>
  </w:style>
  <w:style w:type="paragraph" w:styleId="ab">
    <w:name w:val="List Paragraph"/>
    <w:basedOn w:val="a"/>
    <w:uiPriority w:val="1"/>
    <w:qFormat/>
    <w:rsid w:val="00447A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3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92D50-7536-4562-98E3-1AC15A4BB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6</Pages>
  <Words>2174</Words>
  <Characters>12396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24</cp:revision>
  <cp:lastPrinted>2022-10-24T10:34:00Z</cp:lastPrinted>
  <dcterms:created xsi:type="dcterms:W3CDTF">2022-01-27T10:54:00Z</dcterms:created>
  <dcterms:modified xsi:type="dcterms:W3CDTF">2026-06-25T11:48:00Z</dcterms:modified>
</cp:coreProperties>
</file>